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47F17" w:rsidRDefault="00947F17" w:rsidP="00B65C0A">
      <w:pPr>
        <w:pStyle w:val="20"/>
        <w:shd w:val="clear" w:color="auto" w:fill="auto"/>
        <w:spacing w:line="360" w:lineRule="auto"/>
        <w:rPr>
          <w:rStyle w:val="21"/>
        </w:rPr>
      </w:pPr>
    </w:p>
    <w:p w:rsidR="002C19AC" w:rsidRDefault="002C19AC" w:rsidP="002C19AC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Организация институтов негосударственной экономической безопасности</w:t>
      </w:r>
    </w:p>
    <w:p w:rsidR="002C19AC" w:rsidRDefault="002C19AC" w:rsidP="002C19AC">
      <w:pPr>
        <w:pStyle w:val="20"/>
        <w:shd w:val="clear" w:color="auto" w:fill="auto"/>
        <w:spacing w:line="360" w:lineRule="auto"/>
        <w:rPr>
          <w:rStyle w:val="21"/>
        </w:rPr>
      </w:pPr>
    </w:p>
    <w:p w:rsidR="002C19AC" w:rsidRPr="004E7ED5" w:rsidRDefault="002C19AC" w:rsidP="002C19AC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Pr="004E7ED5">
        <w:t xml:space="preserve">», </w:t>
      </w:r>
      <w:r>
        <w:t>очная форма обучения</w:t>
      </w:r>
      <w:r w:rsidRPr="004E7ED5">
        <w:t>.</w:t>
      </w:r>
    </w:p>
    <w:p w:rsidR="002C19AC" w:rsidRPr="00FC4C3F" w:rsidRDefault="002C19AC" w:rsidP="00FC4C3F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</w:rPr>
      </w:pPr>
      <w:r w:rsidRPr="004E7ED5">
        <w:rPr>
          <w:rStyle w:val="21"/>
        </w:rPr>
        <w:t xml:space="preserve">Цель дисциплины: </w:t>
      </w:r>
      <w:r w:rsidR="00FC4C3F" w:rsidRPr="00FC4C3F">
        <w:rPr>
          <w:bCs/>
          <w:color w:val="000000"/>
          <w:shd w:val="clear" w:color="auto" w:fill="FFFFFF"/>
          <w:lang w:eastAsia="ru-RU" w:bidi="ru-RU"/>
        </w:rPr>
        <w:t>дать обучающимся знания о генезисе и закономерностях функционирования негосударственного института экономической безопасности в современных условиях функционирования национального хозяйства Российской Федерации, характеризуемых кризисными явлениями, вызванными как внешними факторами, так и несовершенством экономико-правового пространства деятельности организаций</w:t>
      </w:r>
      <w:bookmarkStart w:id="0" w:name="_GoBack"/>
      <w:bookmarkEnd w:id="0"/>
    </w:p>
    <w:p w:rsidR="002C19AC" w:rsidRDefault="002C19AC" w:rsidP="002C19AC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r>
        <w:t>Организация институтов негосударственной экономической безопасности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2C19AC" w:rsidRDefault="002C19AC" w:rsidP="002C19AC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</w:p>
    <w:p w:rsidR="002C19AC" w:rsidRDefault="002C19AC" w:rsidP="002C19AC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>
        <w:t>Негосударственные институты системы экономической безопасности: генезис и развитие. Анализ отечественного и зарубежного опыта.</w:t>
      </w:r>
      <w:r w:rsidRPr="003A17D6">
        <w:t xml:space="preserve"> </w:t>
      </w:r>
      <w:r>
        <w:t>Концепция развития институциональной негосударственной сферы экономической безопасности, ее место и роль в реализации стратегии национальной безопасности Российской Федерации до 2020 года.</w:t>
      </w:r>
      <w:r w:rsidRPr="003A17D6">
        <w:t xml:space="preserve"> </w:t>
      </w:r>
      <w:r>
        <w:t>– Экономико-правовой анализ места и роли негосударственного института экономической безопасности хозяйствующего субъекта в Единых стандартах по обеспечению экономической безопасности хозяйствующих субъектов РФ.</w:t>
      </w:r>
      <w:r w:rsidRPr="003A17D6">
        <w:t xml:space="preserve"> </w:t>
      </w:r>
      <w:r>
        <w:t xml:space="preserve">Задачи и функции институтов негосударственной системы обеспечения </w:t>
      </w:r>
      <w:r>
        <w:lastRenderedPageBreak/>
        <w:t>экономической безопасности.</w:t>
      </w:r>
      <w:r w:rsidRPr="003A17D6">
        <w:t xml:space="preserve"> </w:t>
      </w:r>
      <w:r>
        <w:t>Правовые основы организации и функционирования институтов экономической безопасности.</w:t>
      </w:r>
      <w:r w:rsidRPr="003A17D6">
        <w:t xml:space="preserve"> </w:t>
      </w:r>
      <w:r>
        <w:t>Системный подход в обеспечении экономической безопасности бизнеса. Политика и концепция экономической безопасности хозяйствующих субъектов.</w:t>
      </w:r>
      <w:r w:rsidRPr="003A17D6">
        <w:t xml:space="preserve"> </w:t>
      </w:r>
      <w:r>
        <w:t>Особенности организационно-штатного построения системы экономической безопасности хозяйствующих субъектов</w:t>
      </w:r>
      <w:r w:rsidRPr="003A17D6">
        <w:t xml:space="preserve"> </w:t>
      </w:r>
      <w:r>
        <w:t>Взаимодействие институтов негосударственной системы экономической безопасности предпринимательства с государственными субъектами обеспечения безопасности.</w:t>
      </w:r>
      <w:r w:rsidRPr="003A17D6">
        <w:t xml:space="preserve"> </w:t>
      </w:r>
      <w:r>
        <w:t>Роль и место субъектов негосударственной системы безопасности в профилактике и противодействию правонарушениям коррупционного характера ми фактам корпоративного мошенничества.</w:t>
      </w:r>
    </w:p>
    <w:p w:rsidR="002C19AC" w:rsidRDefault="002C19AC" w:rsidP="00B65C0A">
      <w:pPr>
        <w:pStyle w:val="20"/>
        <w:shd w:val="clear" w:color="auto" w:fill="auto"/>
        <w:spacing w:line="360" w:lineRule="auto"/>
        <w:rPr>
          <w:rStyle w:val="21"/>
        </w:rPr>
      </w:pPr>
    </w:p>
    <w:sectPr w:rsidR="002C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F13DA"/>
    <w:rsid w:val="0026707B"/>
    <w:rsid w:val="002C19AC"/>
    <w:rsid w:val="00494836"/>
    <w:rsid w:val="00524446"/>
    <w:rsid w:val="005B7892"/>
    <w:rsid w:val="006368BE"/>
    <w:rsid w:val="00772DED"/>
    <w:rsid w:val="00825CA3"/>
    <w:rsid w:val="008C4228"/>
    <w:rsid w:val="00947F17"/>
    <w:rsid w:val="00A8708C"/>
    <w:rsid w:val="00B65C0A"/>
    <w:rsid w:val="00CF31C2"/>
    <w:rsid w:val="00D02326"/>
    <w:rsid w:val="00D47822"/>
    <w:rsid w:val="00ED20B9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F7FEB-12A9-48B5-9F8A-EF275A59A0B1}"/>
</file>

<file path=customXml/itemProps2.xml><?xml version="1.0" encoding="utf-8"?>
<ds:datastoreItem xmlns:ds="http://schemas.openxmlformats.org/officeDocument/2006/customXml" ds:itemID="{03E16B83-1B1A-4682-B017-7D0B1B5155FE}"/>
</file>

<file path=customXml/itemProps3.xml><?xml version="1.0" encoding="utf-8"?>
<ds:datastoreItem xmlns:ds="http://schemas.openxmlformats.org/officeDocument/2006/customXml" ds:itemID="{33EA6E7A-3339-433A-866D-B2B570E76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3</cp:revision>
  <dcterms:created xsi:type="dcterms:W3CDTF">2018-04-13T12:07:00Z</dcterms:created>
  <dcterms:modified xsi:type="dcterms:W3CDTF">2020-11-09T09:55:00Z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